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6D61A1">
        <w:rPr>
          <w:rFonts w:ascii="Arial" w:hAnsi="Arial" w:cs="Arial"/>
          <w:b/>
          <w:sz w:val="32"/>
          <w:szCs w:val="32"/>
        </w:rPr>
        <w:t>Seven</w:t>
      </w:r>
      <w:r w:rsidRPr="002D440C">
        <w:rPr>
          <w:rFonts w:ascii="Arial" w:hAnsi="Arial" w:cs="Arial"/>
          <w:b/>
          <w:sz w:val="32"/>
          <w:szCs w:val="32"/>
        </w:rPr>
        <w:t xml:space="preserve">: </w:t>
      </w:r>
      <w:r w:rsidR="00645C47">
        <w:rPr>
          <w:rFonts w:ascii="Arial" w:hAnsi="Arial" w:cs="Arial"/>
          <w:b/>
          <w:sz w:val="32"/>
          <w:szCs w:val="32"/>
        </w:rPr>
        <w:t>Graphs, Tables, and</w:t>
      </w:r>
      <w:r w:rsidR="00513C64">
        <w:rPr>
          <w:rFonts w:ascii="Arial" w:hAnsi="Arial" w:cs="Arial"/>
          <w:b/>
          <w:sz w:val="32"/>
          <w:szCs w:val="32"/>
        </w:rPr>
        <w:t xml:space="preserve"> Equations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B60513" w:rsidRDefault="00BA473F" w:rsidP="00EF6B21">
      <w:pPr>
        <w:pStyle w:val="Heading4"/>
        <w:rPr>
          <w:rFonts w:cs="Arial"/>
          <w:color w:val="202020"/>
          <w:sz w:val="25"/>
          <w:szCs w:val="25"/>
        </w:rPr>
      </w:pPr>
      <w:r>
        <w:rPr>
          <w:rFonts w:cs="Arial"/>
          <w:color w:val="202020"/>
          <w:sz w:val="25"/>
          <w:szCs w:val="25"/>
        </w:rPr>
        <w:t xml:space="preserve">Students will be introduced to graphs, tables, and/or equations separately before Grade 5, </w:t>
      </w:r>
      <w:r w:rsidR="00263474">
        <w:rPr>
          <w:rFonts w:cs="Arial"/>
          <w:color w:val="202020"/>
          <w:sz w:val="25"/>
          <w:szCs w:val="25"/>
        </w:rPr>
        <w:t>T</w:t>
      </w:r>
      <w:r>
        <w:rPr>
          <w:rFonts w:cs="Arial"/>
          <w:color w:val="202020"/>
          <w:sz w:val="25"/>
          <w:szCs w:val="25"/>
        </w:rPr>
        <w:t xml:space="preserve">he combination of the ideas </w:t>
      </w:r>
      <w:r w:rsidR="00263474">
        <w:rPr>
          <w:rFonts w:cs="Arial"/>
          <w:color w:val="202020"/>
          <w:sz w:val="25"/>
          <w:szCs w:val="25"/>
        </w:rPr>
        <w:t xml:space="preserve">and how to go from one form to another </w:t>
      </w:r>
      <w:r w:rsidR="00263474">
        <w:rPr>
          <w:rFonts w:cs="Arial"/>
          <w:color w:val="202020"/>
          <w:sz w:val="25"/>
          <w:szCs w:val="25"/>
        </w:rPr>
        <w:t xml:space="preserve">will often </w:t>
      </w:r>
      <w:r w:rsidR="00263474">
        <w:rPr>
          <w:rFonts w:cs="Arial"/>
          <w:color w:val="202020"/>
          <w:sz w:val="25"/>
          <w:szCs w:val="25"/>
        </w:rPr>
        <w:t>not be introduced until Grade 5. Students below this grade level should focus on the skills they have with each individual form.</w:t>
      </w:r>
      <w:bookmarkStart w:id="0" w:name="_GoBack"/>
      <w:bookmarkEnd w:id="0"/>
    </w:p>
    <w:p w:rsidR="00EF6B21" w:rsidRDefault="00EF6B21" w:rsidP="00EF6B21">
      <w:pPr>
        <w:pStyle w:val="Heading4"/>
        <w:rPr>
          <w:rFonts w:cs="Arial"/>
          <w:color w:val="202020"/>
          <w:sz w:val="25"/>
          <w:szCs w:val="25"/>
        </w:rPr>
      </w:pPr>
      <w:r>
        <w:rPr>
          <w:rFonts w:cs="Arial"/>
          <w:color w:val="202020"/>
          <w:sz w:val="25"/>
          <w:szCs w:val="25"/>
        </w:rPr>
        <w:t>Grade 5</w:t>
      </w:r>
    </w:p>
    <w:p w:rsidR="00BA473F" w:rsidRDefault="00BA473F" w:rsidP="00BA473F">
      <w:pPr>
        <w:pStyle w:val="Heading4"/>
        <w:rPr>
          <w:rFonts w:cs="Arial"/>
          <w:color w:val="202020"/>
        </w:rPr>
      </w:pPr>
      <w:r>
        <w:rPr>
          <w:rFonts w:cs="Arial"/>
          <w:color w:val="202020"/>
        </w:rPr>
        <w:t>Graph points on the coordinate plane to solve real-world and mathematical problems.</w:t>
      </w:r>
    </w:p>
    <w:bookmarkStart w:id="1" w:name="CCSS.Math.Content.5.G.A.1"/>
    <w:p w:rsid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CCSS.Math.Content.5.G.A.1</w:t>
      </w:r>
      <w:r>
        <w:rPr>
          <w:rFonts w:ascii="Lato Light" w:hAnsi="Lato Light" w:cs="Arial"/>
          <w:color w:val="202020"/>
          <w:sz w:val="25"/>
          <w:szCs w:val="25"/>
        </w:rPr>
        <w:fldChar w:fldCharType="end"/>
      </w:r>
      <w:bookmarkEnd w:id="1"/>
      <w:r>
        <w:rPr>
          <w:rFonts w:ascii="Lato Light" w:hAnsi="Lato Light" w:cs="Arial"/>
          <w:color w:val="202020"/>
          <w:sz w:val="25"/>
          <w:szCs w:val="25"/>
        </w:rPr>
        <w:b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rFonts w:ascii="Lato Light" w:hAnsi="Lato Light" w:cs="Arial"/>
          <w:i/>
          <w:iCs/>
          <w:color w:val="202020"/>
          <w:sz w:val="25"/>
          <w:szCs w:val="25"/>
        </w:rPr>
        <w:t>x</w:t>
      </w:r>
      <w:r>
        <w:rPr>
          <w:rFonts w:ascii="Lato Light" w:hAnsi="Lato Light" w:cs="Arial"/>
          <w:color w:val="202020"/>
          <w:sz w:val="25"/>
          <w:szCs w:val="25"/>
        </w:rPr>
        <w:t xml:space="preserve">-axis and </w:t>
      </w:r>
      <w:r>
        <w:rPr>
          <w:rFonts w:ascii="Lato Light" w:hAnsi="Lato Light" w:cs="Arial"/>
          <w:i/>
          <w:iCs/>
          <w:color w:val="202020"/>
          <w:sz w:val="25"/>
          <w:szCs w:val="25"/>
        </w:rPr>
        <w:t>x</w:t>
      </w:r>
      <w:r>
        <w:rPr>
          <w:rFonts w:ascii="Lato Light" w:hAnsi="Lato Light" w:cs="Arial"/>
          <w:color w:val="202020"/>
          <w:sz w:val="25"/>
          <w:szCs w:val="25"/>
        </w:rPr>
        <w:t xml:space="preserve">-coordinate, </w:t>
      </w:r>
      <w:r>
        <w:rPr>
          <w:rFonts w:ascii="Lato Light" w:hAnsi="Lato Light" w:cs="Arial"/>
          <w:i/>
          <w:iCs/>
          <w:color w:val="202020"/>
          <w:sz w:val="25"/>
          <w:szCs w:val="25"/>
        </w:rPr>
        <w:t>y</w:t>
      </w:r>
      <w:r>
        <w:rPr>
          <w:rFonts w:ascii="Lato Light" w:hAnsi="Lato Light" w:cs="Arial"/>
          <w:color w:val="202020"/>
          <w:sz w:val="25"/>
          <w:szCs w:val="25"/>
        </w:rPr>
        <w:t>-axis and</w:t>
      </w:r>
      <w:r>
        <w:rPr>
          <w:rFonts w:ascii="Lato Light" w:hAnsi="Lato Light" w:cs="Arial"/>
          <w:i/>
          <w:iCs/>
          <w:color w:val="202020"/>
          <w:sz w:val="25"/>
          <w:szCs w:val="25"/>
        </w:rPr>
        <w:t xml:space="preserve"> y</w:t>
      </w:r>
      <w:r>
        <w:rPr>
          <w:rFonts w:ascii="Lato Light" w:hAnsi="Lato Light" w:cs="Arial"/>
          <w:color w:val="202020"/>
          <w:sz w:val="25"/>
          <w:szCs w:val="25"/>
        </w:rPr>
        <w:t>-coordinate).</w:t>
      </w:r>
    </w:p>
    <w:bookmarkStart w:id="2" w:name="CCSS.Math.Content.5.G.A.2"/>
    <w:p w:rsidR="00BA473F" w:rsidRP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CCSS.Math.Content.5.G.A.2</w:t>
      </w:r>
      <w:r>
        <w:rPr>
          <w:rFonts w:ascii="Lato Light" w:hAnsi="Lato Light" w:cs="Arial"/>
          <w:color w:val="202020"/>
          <w:sz w:val="25"/>
          <w:szCs w:val="25"/>
        </w:rPr>
        <w:fldChar w:fldCharType="end"/>
      </w:r>
      <w:bookmarkEnd w:id="2"/>
      <w:r>
        <w:rPr>
          <w:rFonts w:ascii="Lato Light" w:hAnsi="Lato Light" w:cs="Arial"/>
          <w:color w:val="202020"/>
          <w:sz w:val="25"/>
          <w:szCs w:val="25"/>
        </w:rPr>
        <w:br/>
        <w:t>Represent real world and mathematical problems by graphing points in the first quadrant of the coordinate plane, and interpret coordinate values of points in the context of the situation.</w:t>
      </w:r>
    </w:p>
    <w:p w:rsidR="00D23972" w:rsidRDefault="00D23972" w:rsidP="00857E23">
      <w:pPr>
        <w:pStyle w:val="Heading4"/>
        <w:rPr>
          <w:rFonts w:cs="Arial"/>
          <w:color w:val="202020"/>
          <w:sz w:val="25"/>
          <w:szCs w:val="25"/>
        </w:rPr>
      </w:pPr>
      <w:r>
        <w:rPr>
          <w:rFonts w:cs="Arial"/>
          <w:color w:val="202020"/>
          <w:sz w:val="25"/>
          <w:szCs w:val="25"/>
        </w:rPr>
        <w:t>Grade 6</w:t>
      </w:r>
    </w:p>
    <w:p w:rsidR="00E37750" w:rsidRDefault="00E37750" w:rsidP="00E37750">
      <w:pPr>
        <w:pStyle w:val="Heading4"/>
        <w:rPr>
          <w:rFonts w:cs="Arial"/>
          <w:color w:val="202020"/>
        </w:rPr>
      </w:pPr>
      <w:r>
        <w:rPr>
          <w:rFonts w:cs="Arial"/>
          <w:color w:val="202020"/>
        </w:rPr>
        <w:t>Represent and analyze quantitative relationships between dependent and independent variables.</w:t>
      </w:r>
    </w:p>
    <w:bookmarkStart w:id="3" w:name="CCSS.Math.Content.6.EE.C.9"/>
    <w:p w:rsid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"http://www.corestandards.org/Math/Content/6/EE/C/9/"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CCSS.Math.Content.6.EE.C.9</w:t>
      </w:r>
      <w:r>
        <w:rPr>
          <w:rFonts w:ascii="Lato Light" w:hAnsi="Lato Light" w:cs="Arial"/>
          <w:color w:val="202020"/>
          <w:sz w:val="25"/>
          <w:szCs w:val="25"/>
        </w:rPr>
        <w:fldChar w:fldCharType="end"/>
      </w:r>
      <w:bookmarkEnd w:id="3"/>
      <w:r>
        <w:rPr>
          <w:rFonts w:ascii="Lato Light" w:hAnsi="Lato Light" w:cs="Arial"/>
          <w:color w:val="202020"/>
          <w:sz w:val="25"/>
          <w:szCs w:val="25"/>
        </w:rPr>
        <w:b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E37750" w:rsidRDefault="00E37750" w:rsidP="00E37750">
      <w:pPr>
        <w:pStyle w:val="Heading4"/>
        <w:rPr>
          <w:rFonts w:cs="Arial"/>
          <w:color w:val="202020"/>
        </w:rPr>
      </w:pPr>
      <w:r>
        <w:rPr>
          <w:rFonts w:cs="Arial"/>
          <w:color w:val="202020"/>
        </w:rPr>
        <w:t>Understand ratio concepts and use ratio reasoning to solve problems.</w:t>
      </w:r>
    </w:p>
    <w:bookmarkStart w:id="4" w:name="CCSS.Math.Content.6.RP.A.1"/>
    <w:p w:rsid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"http://www.corestandards.org/Math/Content/6/RP/A/1/"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CCSS.Math.Content.6.RP.A.1</w:t>
      </w:r>
      <w:r>
        <w:rPr>
          <w:rFonts w:ascii="Lato Light" w:hAnsi="Lato Light" w:cs="Arial"/>
          <w:color w:val="202020"/>
          <w:sz w:val="25"/>
          <w:szCs w:val="25"/>
        </w:rPr>
        <w:fldChar w:fldCharType="end"/>
      </w:r>
      <w:bookmarkEnd w:id="4"/>
      <w:r>
        <w:rPr>
          <w:rFonts w:ascii="Lato Light" w:hAnsi="Lato Light" w:cs="Arial"/>
          <w:color w:val="202020"/>
          <w:sz w:val="25"/>
          <w:szCs w:val="25"/>
        </w:rPr>
        <w:br/>
        <w:t xml:space="preserve">Understand the concept of a ratio and use ratio language to describe a ratio relationship between two quantities. </w:t>
      </w:r>
      <w:r>
        <w:rPr>
          <w:rFonts w:ascii="Lato Light" w:hAnsi="Lato Light" w:cs="Arial"/>
          <w:i/>
          <w:iCs/>
          <w:color w:val="202020"/>
          <w:sz w:val="25"/>
          <w:szCs w:val="25"/>
        </w:rPr>
        <w:t xml:space="preserve">For example, "The ratio of wings to beaks in the bird house at the zoo was 2:1, because </w:t>
      </w:r>
      <w:r>
        <w:rPr>
          <w:rFonts w:ascii="Lato Light" w:hAnsi="Lato Light" w:cs="Arial"/>
          <w:i/>
          <w:iCs/>
          <w:color w:val="202020"/>
          <w:sz w:val="25"/>
          <w:szCs w:val="25"/>
        </w:rPr>
        <w:lastRenderedPageBreak/>
        <w:t>for every 2 wings there was 1 beak." "For every vote candidate A received, candidate C received nearly three votes."</w:t>
      </w:r>
    </w:p>
    <w:bookmarkStart w:id="5" w:name="CCSS.Math.Content.6.RP.A.2"/>
    <w:p w:rsid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"http://www.corestandards.org/Math/Content/6/RP/A/2/"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CCSS.Math.Content.6.RP.A.2</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Understand the concept of a unit rate a/b associated with a ratio a:b with b ≠ 0, and use rate language in the context of a ratio relationship. </w:t>
      </w:r>
      <w:r>
        <w:rPr>
          <w:rFonts w:ascii="Lato Light" w:hAnsi="Lato Light" w:cs="Arial"/>
          <w:i/>
          <w:iCs/>
          <w:color w:val="202020"/>
          <w:sz w:val="25"/>
          <w:szCs w:val="25"/>
        </w:rPr>
        <w:t>For example, "This recipe has a ratio of 3 cups of flour to 4 cups of sugar, so there is 3/4 cup of flour for each cup of sugar." "We paid $75 for 15 hamburgers, which is a rate of $5 per hamburger."</w:t>
      </w:r>
      <w:r>
        <w:rPr>
          <w:rFonts w:ascii="Lato Light" w:hAnsi="Lato Light" w:cs="Arial"/>
          <w:color w:val="202020"/>
          <w:sz w:val="19"/>
          <w:szCs w:val="19"/>
          <w:vertAlign w:val="superscript"/>
        </w:rPr>
        <w:t>1</w:t>
      </w:r>
    </w:p>
    <w:bookmarkStart w:id="6" w:name="CCSS.Math.Content.6.RP.A.3"/>
    <w:p w:rsid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"http://www.corestandards.org/Math/Content/6/RP/A/3/"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CCSS.Math.Content.6.RP.A.3</w:t>
      </w:r>
      <w:r>
        <w:rPr>
          <w:rFonts w:ascii="Lato Light" w:hAnsi="Lato Light" w:cs="Arial"/>
          <w:color w:val="202020"/>
          <w:sz w:val="25"/>
          <w:szCs w:val="25"/>
        </w:rPr>
        <w:fldChar w:fldCharType="end"/>
      </w:r>
      <w:bookmarkEnd w:id="6"/>
      <w:r>
        <w:rPr>
          <w:rFonts w:ascii="Lato Light" w:hAnsi="Lato Light" w:cs="Arial"/>
          <w:color w:val="202020"/>
          <w:sz w:val="25"/>
          <w:szCs w:val="25"/>
        </w:rPr>
        <w:br/>
        <w:t>Use ratio and rate reasoning to solve real-world and mathematical problems, e.g., by reasoning about tables of equivalent ratios, tape diagrams, double number line diagrams, or equations.</w:t>
      </w:r>
    </w:p>
    <w:bookmarkStart w:id="7" w:name="CCSS.Math.Content.6.RP.A.3.a"/>
    <w:p w:rsidR="00E37750" w:rsidRP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"http://www.corestandards.org/Math/Content/6/RP/A/3/a/"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CCSS.Math.Content.6.RP.A.3.a</w:t>
      </w:r>
      <w:r>
        <w:rPr>
          <w:rFonts w:ascii="Lato Light" w:hAnsi="Lato Light" w:cs="Arial"/>
          <w:color w:val="202020"/>
          <w:sz w:val="25"/>
          <w:szCs w:val="25"/>
        </w:rPr>
        <w:fldChar w:fldCharType="end"/>
      </w:r>
      <w:bookmarkEnd w:id="7"/>
      <w:r>
        <w:rPr>
          <w:rFonts w:ascii="Lato Light" w:hAnsi="Lato Light" w:cs="Arial"/>
          <w:color w:val="202020"/>
          <w:sz w:val="25"/>
          <w:szCs w:val="25"/>
        </w:rPr>
        <w:br/>
        <w:t>Make tables of equivalent ratios relating quantities with whole-number measurements, find missing values in the tables, and plot the pairs of values on the coordinate plane. Use tables to compare ratios.</w:t>
      </w:r>
    </w:p>
    <w:p w:rsidR="00D23972" w:rsidRDefault="00D23972" w:rsidP="00857E23">
      <w:pPr>
        <w:pStyle w:val="Heading4"/>
        <w:rPr>
          <w:rFonts w:cs="Arial"/>
          <w:color w:val="202020"/>
          <w:sz w:val="25"/>
          <w:szCs w:val="25"/>
        </w:rPr>
      </w:pPr>
      <w:r>
        <w:rPr>
          <w:rFonts w:cs="Arial"/>
          <w:color w:val="202020"/>
          <w:sz w:val="25"/>
          <w:szCs w:val="25"/>
        </w:rPr>
        <w:t>Grade 7</w:t>
      </w:r>
    </w:p>
    <w:p w:rsidR="00E37750" w:rsidRPr="00E37750" w:rsidRDefault="00E37750" w:rsidP="00E37750">
      <w:pPr>
        <w:pStyle w:val="Heading4"/>
        <w:rPr>
          <w:rFonts w:cs="Arial"/>
          <w:color w:val="202020"/>
        </w:rPr>
      </w:pPr>
      <w:r>
        <w:rPr>
          <w:rFonts w:cs="Arial"/>
          <w:color w:val="202020"/>
        </w:rPr>
        <w:t>Analyze proportional relationships and use them to solve real-world and mathematical problems.</w:t>
      </w:r>
    </w:p>
    <w:bookmarkStart w:id="8" w:name="CCSS.Math.Content.7.RP.A.2.a"/>
    <w:p w:rsidR="00E37750"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"http://www.corestandards.org/Math/Content/7/RP/A/2/a/"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CCSS.Math.Content.7.RP.A.2.a</w:t>
      </w:r>
      <w:r>
        <w:rPr>
          <w:rFonts w:ascii="Lato Light" w:hAnsi="Lato Light" w:cs="Arial"/>
          <w:color w:val="202020"/>
          <w:sz w:val="25"/>
          <w:szCs w:val="25"/>
        </w:rPr>
        <w:fldChar w:fldCharType="end"/>
      </w:r>
      <w:bookmarkEnd w:id="8"/>
      <w:r>
        <w:rPr>
          <w:rFonts w:ascii="Lato Light" w:hAnsi="Lato Light" w:cs="Arial"/>
          <w:color w:val="202020"/>
          <w:sz w:val="25"/>
          <w:szCs w:val="25"/>
        </w:rPr>
        <w:br/>
        <w:t>Decide whether two quantities are in a proportional relationship, e.g., by testing for equivalent ratios in a table or graphing on a coordinate plane and observing whether the graph is a straight line through the origin.</w:t>
      </w:r>
    </w:p>
    <w:bookmarkStart w:id="9" w:name="CCSS.Math.Content.7.RP.A.2.b"/>
    <w:p w:rsidR="00E37750" w:rsidRPr="009D4B8E" w:rsidRDefault="00E37750" w:rsidP="00E3775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"http://www.corestandards.org/Math/Content/7/RP/A/2/b/"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CCSS.Math.Content.7.RP.A.2.b</w:t>
      </w:r>
      <w:r>
        <w:rPr>
          <w:rFonts w:ascii="Lato Light" w:hAnsi="Lato Light" w:cs="Arial"/>
          <w:color w:val="202020"/>
          <w:sz w:val="25"/>
          <w:szCs w:val="25"/>
        </w:rPr>
        <w:fldChar w:fldCharType="end"/>
      </w:r>
      <w:bookmarkEnd w:id="9"/>
      <w:r>
        <w:rPr>
          <w:rFonts w:ascii="Lato Light" w:hAnsi="Lato Light" w:cs="Arial"/>
          <w:color w:val="202020"/>
          <w:sz w:val="25"/>
          <w:szCs w:val="25"/>
        </w:rPr>
        <w:br/>
        <w:t>Identify the constant of proportionality (unit rate) in tables, graphs, equations, diagrams, and verbal descriptions of proportional relationships.</w:t>
      </w:r>
    </w:p>
    <w:p w:rsidR="00857E23" w:rsidRPr="00857E23" w:rsidRDefault="00857E23" w:rsidP="00857E23">
      <w:pPr>
        <w:pStyle w:val="Heading4"/>
        <w:rPr>
          <w:rFonts w:cs="Arial"/>
          <w:color w:val="202020"/>
          <w:sz w:val="25"/>
          <w:szCs w:val="25"/>
        </w:rPr>
      </w:pPr>
      <w:r w:rsidRPr="00857E23">
        <w:rPr>
          <w:rFonts w:cs="Arial"/>
          <w:color w:val="202020"/>
          <w:sz w:val="25"/>
          <w:szCs w:val="25"/>
        </w:rPr>
        <w:t>Grade 8</w:t>
      </w:r>
    </w:p>
    <w:p w:rsidR="00BA473F" w:rsidRDefault="00BA473F" w:rsidP="00BA473F">
      <w:pPr>
        <w:pStyle w:val="Heading4"/>
        <w:rPr>
          <w:rFonts w:cs="Arial"/>
          <w:color w:val="202020"/>
        </w:rPr>
      </w:pPr>
      <w:r>
        <w:rPr>
          <w:rFonts w:cs="Arial"/>
          <w:color w:val="202020"/>
        </w:rPr>
        <w:t>Define, evaluate, and compare functions.</w:t>
      </w:r>
    </w:p>
    <w:bookmarkStart w:id="10" w:name="CCSS.Math.Content.8.F.A.1"/>
    <w:p w:rsid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CCSS.Math.Content.8.F.A.1</w:t>
      </w:r>
      <w:r>
        <w:rPr>
          <w:rFonts w:ascii="Lato Light" w:hAnsi="Lato Light" w:cs="Arial"/>
          <w:color w:val="202020"/>
          <w:sz w:val="25"/>
          <w:szCs w:val="25"/>
        </w:rPr>
        <w:fldChar w:fldCharType="end"/>
      </w:r>
      <w:bookmarkEnd w:id="10"/>
      <w:r>
        <w:rPr>
          <w:rFonts w:ascii="Lato Light" w:hAnsi="Lato Light" w:cs="Arial"/>
          <w:color w:val="202020"/>
          <w:sz w:val="25"/>
          <w:szCs w:val="25"/>
        </w:rPr>
        <w:br/>
        <w:t>Understand that a function is a rule that assigns to each input exactly one output. The graph of a function is the set of ordered pairs consisting of an input and the corresponding output.</w:t>
      </w:r>
      <w:r>
        <w:rPr>
          <w:rFonts w:ascii="Lato Light" w:hAnsi="Lato Light" w:cs="Arial"/>
          <w:color w:val="202020"/>
          <w:sz w:val="19"/>
          <w:szCs w:val="19"/>
          <w:vertAlign w:val="superscript"/>
        </w:rPr>
        <w:t>1</w:t>
      </w:r>
    </w:p>
    <w:bookmarkStart w:id="11" w:name="CCSS.Math.Content.8.F.A.2"/>
    <w:p w:rsid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CCSS.Math.Content.8.F.A.2</w:t>
      </w:r>
      <w:r>
        <w:rPr>
          <w:rFonts w:ascii="Lato Light" w:hAnsi="Lato Light" w:cs="Arial"/>
          <w:color w:val="202020"/>
          <w:sz w:val="25"/>
          <w:szCs w:val="25"/>
        </w:rPr>
        <w:fldChar w:fldCharType="end"/>
      </w:r>
      <w:bookmarkEnd w:id="11"/>
      <w:r>
        <w:rPr>
          <w:rFonts w:ascii="Lato Light" w:hAnsi="Lato Light" w:cs="Arial"/>
          <w:color w:val="202020"/>
          <w:sz w:val="25"/>
          <w:szCs w:val="25"/>
        </w:rPr>
        <w:br/>
        <w:t xml:space="preserve">Compare properties of two functions each represented in a different way (algebraically, graphically, numerically in tables, or by verbal descriptions). </w:t>
      </w:r>
      <w:r>
        <w:rPr>
          <w:rFonts w:ascii="Lato Light" w:hAnsi="Lato Light" w:cs="Arial"/>
          <w:i/>
          <w:iCs/>
          <w:color w:val="202020"/>
          <w:sz w:val="25"/>
          <w:szCs w:val="25"/>
        </w:rPr>
        <w:t>For example, given a linear function represented by a table of values and a linear function represented by an algebraic expression, determine which function has the greater rate of change</w:t>
      </w:r>
      <w:r>
        <w:rPr>
          <w:rFonts w:ascii="Lato Light" w:hAnsi="Lato Light" w:cs="Arial"/>
          <w:color w:val="202020"/>
          <w:sz w:val="25"/>
          <w:szCs w:val="25"/>
        </w:rPr>
        <w:t>.</w:t>
      </w:r>
    </w:p>
    <w:bookmarkStart w:id="12" w:name="CCSS.Math.Content.8.F.A.3"/>
    <w:p w:rsidR="00BA473F" w:rsidRDefault="00BA473F" w:rsidP="00BA473F">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"http://www.corestandards.org/Math/Content/8/F/A/3/"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CCSS.Math.Content.8.F.A.3</w:t>
      </w:r>
      <w:r>
        <w:rPr>
          <w:rFonts w:ascii="Lato Light" w:hAnsi="Lato Light" w:cs="Arial"/>
          <w:color w:val="202020"/>
          <w:sz w:val="25"/>
          <w:szCs w:val="25"/>
        </w:rPr>
        <w:fldChar w:fldCharType="end"/>
      </w:r>
      <w:bookmarkEnd w:id="12"/>
      <w:r>
        <w:rPr>
          <w:rFonts w:ascii="Lato Light" w:hAnsi="Lato Light" w:cs="Arial"/>
          <w:color w:val="202020"/>
          <w:sz w:val="25"/>
          <w:szCs w:val="25"/>
        </w:rPr>
        <w:br/>
        <w:t xml:space="preserve">Interpret the equation </w:t>
      </w:r>
      <w:r>
        <w:rPr>
          <w:rFonts w:ascii="Lato Light" w:hAnsi="Lato Light" w:cs="Arial"/>
          <w:i/>
          <w:iCs/>
          <w:color w:val="202020"/>
          <w:sz w:val="25"/>
          <w:szCs w:val="25"/>
        </w:rPr>
        <w:t>y = mx + b</w:t>
      </w:r>
      <w:r>
        <w:rPr>
          <w:rFonts w:ascii="Lato Light" w:hAnsi="Lato Light" w:cs="Arial"/>
          <w:color w:val="202020"/>
          <w:sz w:val="25"/>
          <w:szCs w:val="25"/>
        </w:rPr>
        <w:t xml:space="preserve"> as defining a linear function, whose graph is a straight line; give examples of functions that are not linear. </w:t>
      </w:r>
      <w:r>
        <w:rPr>
          <w:rFonts w:ascii="Lato Light" w:hAnsi="Lato Light" w:cs="Arial"/>
          <w:i/>
          <w:iCs/>
          <w:color w:val="202020"/>
          <w:sz w:val="25"/>
          <w:szCs w:val="25"/>
        </w:rPr>
        <w:t>For example, the function A = s</w:t>
      </w:r>
      <w:r>
        <w:rPr>
          <w:rFonts w:ascii="Lato Light" w:hAnsi="Lato Light" w:cs="Arial"/>
          <w:i/>
          <w:iCs/>
          <w:color w:val="202020"/>
          <w:sz w:val="19"/>
          <w:szCs w:val="19"/>
          <w:vertAlign w:val="superscript"/>
        </w:rPr>
        <w:t>2</w:t>
      </w:r>
      <w:r>
        <w:rPr>
          <w:rFonts w:ascii="Lato Light" w:hAnsi="Lato Light" w:cs="Arial"/>
          <w:i/>
          <w:iCs/>
          <w:color w:val="202020"/>
          <w:sz w:val="25"/>
          <w:szCs w:val="25"/>
        </w:rPr>
        <w:t xml:space="preserve"> giving the area of a square as a function of its side length is not linear because its graph contains the points (1,1), (2,4) and (3,9), which are not on a straight line</w:t>
      </w:r>
      <w:r>
        <w:rPr>
          <w:rFonts w:ascii="Lato Light" w:hAnsi="Lato Light" w:cs="Arial"/>
          <w:color w:val="202020"/>
          <w:sz w:val="25"/>
          <w:szCs w:val="25"/>
        </w:rPr>
        <w:t xml:space="preserve">. </w:t>
      </w:r>
    </w:p>
    <w:p w:rsidR="00BA473F" w:rsidRDefault="00BA473F" w:rsidP="00BA473F">
      <w:pPr>
        <w:pStyle w:val="Heading4"/>
        <w:rPr>
          <w:rFonts w:ascii="Lato Bold" w:hAnsi="Lato Bold" w:cs="Arial"/>
          <w:color w:val="202020"/>
          <w:sz w:val="24"/>
          <w:szCs w:val="24"/>
        </w:rPr>
      </w:pPr>
      <w:r>
        <w:rPr>
          <w:rFonts w:cs="Arial"/>
          <w:color w:val="202020"/>
        </w:rPr>
        <w:t>Use functions to model relationships between quantities.</w:t>
      </w:r>
    </w:p>
    <w:bookmarkStart w:id="13" w:name="CCSS.Math.Content.8.F.B.4"/>
    <w:p w:rsid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CCSS.Math.Content.8.F.B.4</w:t>
      </w:r>
      <w:r>
        <w:rPr>
          <w:rFonts w:ascii="Lato Light" w:hAnsi="Lato Light" w:cs="Arial"/>
          <w:color w:val="202020"/>
          <w:sz w:val="25"/>
          <w:szCs w:val="25"/>
        </w:rPr>
        <w:fldChar w:fldCharType="end"/>
      </w:r>
      <w:bookmarkEnd w:id="13"/>
      <w:r>
        <w:rPr>
          <w:rFonts w:ascii="Lato Light" w:hAnsi="Lato Light" w:cs="Arial"/>
          <w:color w:val="202020"/>
          <w:sz w:val="25"/>
          <w:szCs w:val="25"/>
        </w:rPr>
        <w:br/>
        <w:t>Construct a function to model a linear relationship between two quantities. Determine the rate of change and initial value of the function from a description of a relationship or from two (</w:t>
      </w:r>
      <w:r>
        <w:rPr>
          <w:rFonts w:ascii="Lato Light" w:hAnsi="Lato Light" w:cs="Arial"/>
          <w:i/>
          <w:iCs/>
          <w:color w:val="202020"/>
          <w:sz w:val="25"/>
          <w:szCs w:val="25"/>
        </w:rPr>
        <w:t>x, y</w:t>
      </w:r>
      <w:r>
        <w:rPr>
          <w:rFonts w:ascii="Lato Light" w:hAnsi="Lato Light" w:cs="Arial"/>
          <w:color w:val="202020"/>
          <w:sz w:val="25"/>
          <w:szCs w:val="25"/>
        </w:rPr>
        <w:t>) values, including reading these from a table or from a graph. Interpret the rate of change and initial value of a linear function in terms of the situation it models, and in terms of its graph or a table of values.</w:t>
      </w:r>
    </w:p>
    <w:bookmarkStart w:id="14" w:name="CCSS.Math.Content.8.F.B.5"/>
    <w:p w:rsidR="00BA473F" w:rsidRDefault="00BA473F" w:rsidP="00BA473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CCSS.Math.Content.8.F.B.5</w:t>
      </w:r>
      <w:r>
        <w:rPr>
          <w:rFonts w:ascii="Lato Light" w:hAnsi="Lato Light" w:cs="Arial"/>
          <w:color w:val="202020"/>
          <w:sz w:val="25"/>
          <w:szCs w:val="25"/>
        </w:rPr>
        <w:fldChar w:fldCharType="end"/>
      </w:r>
      <w:bookmarkEnd w:id="14"/>
      <w:r>
        <w:rPr>
          <w:rFonts w:ascii="Lato Light" w:hAnsi="Lato Light" w:cs="Arial"/>
          <w:color w:val="202020"/>
          <w:sz w:val="25"/>
          <w:szCs w:val="25"/>
        </w:rPr>
        <w:b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Lato 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0C65C9"/>
    <w:rsid w:val="0014587D"/>
    <w:rsid w:val="00263474"/>
    <w:rsid w:val="002D440C"/>
    <w:rsid w:val="00431A73"/>
    <w:rsid w:val="00474F8A"/>
    <w:rsid w:val="004D775D"/>
    <w:rsid w:val="00513C64"/>
    <w:rsid w:val="00522180"/>
    <w:rsid w:val="00560142"/>
    <w:rsid w:val="00645C47"/>
    <w:rsid w:val="006D61A1"/>
    <w:rsid w:val="006D7A46"/>
    <w:rsid w:val="00782574"/>
    <w:rsid w:val="008507A4"/>
    <w:rsid w:val="00857E23"/>
    <w:rsid w:val="009D4B8E"/>
    <w:rsid w:val="00A2031C"/>
    <w:rsid w:val="00A34D4E"/>
    <w:rsid w:val="00B525F8"/>
    <w:rsid w:val="00B60513"/>
    <w:rsid w:val="00BA473F"/>
    <w:rsid w:val="00D06C21"/>
    <w:rsid w:val="00D23972"/>
    <w:rsid w:val="00E343D3"/>
    <w:rsid w:val="00E37750"/>
    <w:rsid w:val="00EF6B21"/>
    <w:rsid w:val="00F20BE5"/>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4344">
      <w:bodyDiv w:val="1"/>
      <w:marLeft w:val="0"/>
      <w:marRight w:val="0"/>
      <w:marTop w:val="0"/>
      <w:marBottom w:val="0"/>
      <w:divBdr>
        <w:top w:val="none" w:sz="0" w:space="0" w:color="auto"/>
        <w:left w:val="none" w:sz="0" w:space="0" w:color="auto"/>
        <w:bottom w:val="none" w:sz="0" w:space="0" w:color="auto"/>
        <w:right w:val="none" w:sz="0" w:space="0" w:color="auto"/>
      </w:divBdr>
      <w:divsChild>
        <w:div w:id="1006976141">
          <w:marLeft w:val="0"/>
          <w:marRight w:val="0"/>
          <w:marTop w:val="0"/>
          <w:marBottom w:val="0"/>
          <w:divBdr>
            <w:top w:val="none" w:sz="0" w:space="0" w:color="auto"/>
            <w:left w:val="none" w:sz="0" w:space="0" w:color="auto"/>
            <w:bottom w:val="none" w:sz="0" w:space="0" w:color="auto"/>
            <w:right w:val="none" w:sz="0" w:space="0" w:color="auto"/>
          </w:divBdr>
          <w:divsChild>
            <w:div w:id="661007058">
              <w:marLeft w:val="0"/>
              <w:marRight w:val="0"/>
              <w:marTop w:val="0"/>
              <w:marBottom w:val="0"/>
              <w:divBdr>
                <w:top w:val="none" w:sz="0" w:space="0" w:color="auto"/>
                <w:left w:val="none" w:sz="0" w:space="0" w:color="auto"/>
                <w:bottom w:val="none" w:sz="0" w:space="0" w:color="auto"/>
                <w:right w:val="none" w:sz="0" w:space="0" w:color="auto"/>
              </w:divBdr>
              <w:divsChild>
                <w:div w:id="1127041844">
                  <w:marLeft w:val="0"/>
                  <w:marRight w:val="0"/>
                  <w:marTop w:val="0"/>
                  <w:marBottom w:val="0"/>
                  <w:divBdr>
                    <w:top w:val="none" w:sz="0" w:space="0" w:color="auto"/>
                    <w:left w:val="none" w:sz="0" w:space="0" w:color="auto"/>
                    <w:bottom w:val="none" w:sz="0" w:space="0" w:color="auto"/>
                    <w:right w:val="none" w:sz="0" w:space="0" w:color="auto"/>
                  </w:divBdr>
                  <w:divsChild>
                    <w:div w:id="1635523861">
                      <w:marLeft w:val="0"/>
                      <w:marRight w:val="0"/>
                      <w:marTop w:val="0"/>
                      <w:marBottom w:val="750"/>
                      <w:divBdr>
                        <w:top w:val="none" w:sz="0" w:space="0" w:color="auto"/>
                        <w:left w:val="none" w:sz="0" w:space="0" w:color="auto"/>
                        <w:bottom w:val="none" w:sz="0" w:space="0" w:color="auto"/>
                        <w:right w:val="none" w:sz="0" w:space="0" w:color="auto"/>
                      </w:divBdr>
                      <w:divsChild>
                        <w:div w:id="1396703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958857">
      <w:bodyDiv w:val="1"/>
      <w:marLeft w:val="0"/>
      <w:marRight w:val="0"/>
      <w:marTop w:val="0"/>
      <w:marBottom w:val="0"/>
      <w:divBdr>
        <w:top w:val="none" w:sz="0" w:space="0" w:color="auto"/>
        <w:left w:val="none" w:sz="0" w:space="0" w:color="auto"/>
        <w:bottom w:val="none" w:sz="0" w:space="0" w:color="auto"/>
        <w:right w:val="none" w:sz="0" w:space="0" w:color="auto"/>
      </w:divBdr>
      <w:divsChild>
        <w:div w:id="1359314272">
          <w:marLeft w:val="0"/>
          <w:marRight w:val="0"/>
          <w:marTop w:val="0"/>
          <w:marBottom w:val="0"/>
          <w:divBdr>
            <w:top w:val="none" w:sz="0" w:space="0" w:color="auto"/>
            <w:left w:val="none" w:sz="0" w:space="0" w:color="auto"/>
            <w:bottom w:val="none" w:sz="0" w:space="0" w:color="auto"/>
            <w:right w:val="none" w:sz="0" w:space="0" w:color="auto"/>
          </w:divBdr>
          <w:divsChild>
            <w:div w:id="257638230">
              <w:marLeft w:val="0"/>
              <w:marRight w:val="0"/>
              <w:marTop w:val="0"/>
              <w:marBottom w:val="0"/>
              <w:divBdr>
                <w:top w:val="none" w:sz="0" w:space="0" w:color="auto"/>
                <w:left w:val="none" w:sz="0" w:space="0" w:color="auto"/>
                <w:bottom w:val="none" w:sz="0" w:space="0" w:color="auto"/>
                <w:right w:val="none" w:sz="0" w:space="0" w:color="auto"/>
              </w:divBdr>
              <w:divsChild>
                <w:div w:id="1735662117">
                  <w:marLeft w:val="0"/>
                  <w:marRight w:val="0"/>
                  <w:marTop w:val="0"/>
                  <w:marBottom w:val="0"/>
                  <w:divBdr>
                    <w:top w:val="none" w:sz="0" w:space="0" w:color="auto"/>
                    <w:left w:val="none" w:sz="0" w:space="0" w:color="auto"/>
                    <w:bottom w:val="none" w:sz="0" w:space="0" w:color="auto"/>
                    <w:right w:val="none" w:sz="0" w:space="0" w:color="auto"/>
                  </w:divBdr>
                  <w:divsChild>
                    <w:div w:id="200292222">
                      <w:marLeft w:val="0"/>
                      <w:marRight w:val="0"/>
                      <w:marTop w:val="0"/>
                      <w:marBottom w:val="750"/>
                      <w:divBdr>
                        <w:top w:val="none" w:sz="0" w:space="0" w:color="auto"/>
                        <w:left w:val="none" w:sz="0" w:space="0" w:color="auto"/>
                        <w:bottom w:val="none" w:sz="0" w:space="0" w:color="auto"/>
                        <w:right w:val="none" w:sz="0" w:space="0" w:color="auto"/>
                      </w:divBdr>
                      <w:divsChild>
                        <w:div w:id="1838962948">
                          <w:marLeft w:val="0"/>
                          <w:marRight w:val="0"/>
                          <w:marTop w:val="0"/>
                          <w:marBottom w:val="240"/>
                          <w:divBdr>
                            <w:top w:val="none" w:sz="0" w:space="0" w:color="auto"/>
                            <w:left w:val="none" w:sz="0" w:space="0" w:color="auto"/>
                            <w:bottom w:val="none" w:sz="0" w:space="0" w:color="auto"/>
                            <w:right w:val="none" w:sz="0" w:space="0" w:color="auto"/>
                          </w:divBdr>
                        </w:div>
                        <w:div w:id="352654485">
                          <w:marLeft w:val="0"/>
                          <w:marRight w:val="0"/>
                          <w:marTop w:val="0"/>
                          <w:marBottom w:val="240"/>
                          <w:divBdr>
                            <w:top w:val="none" w:sz="0" w:space="0" w:color="auto"/>
                            <w:left w:val="none" w:sz="0" w:space="0" w:color="auto"/>
                            <w:bottom w:val="none" w:sz="0" w:space="0" w:color="auto"/>
                            <w:right w:val="none" w:sz="0" w:space="0" w:color="auto"/>
                          </w:divBdr>
                        </w:div>
                        <w:div w:id="386733097">
                          <w:marLeft w:val="0"/>
                          <w:marRight w:val="0"/>
                          <w:marTop w:val="0"/>
                          <w:marBottom w:val="240"/>
                          <w:divBdr>
                            <w:top w:val="none" w:sz="0" w:space="0" w:color="auto"/>
                            <w:left w:val="none" w:sz="0" w:space="0" w:color="auto"/>
                            <w:bottom w:val="none" w:sz="0" w:space="0" w:color="auto"/>
                            <w:right w:val="none" w:sz="0" w:space="0" w:color="auto"/>
                          </w:divBdr>
                        </w:div>
                        <w:div w:id="1765151624">
                          <w:marLeft w:val="0"/>
                          <w:marRight w:val="0"/>
                          <w:marTop w:val="0"/>
                          <w:marBottom w:val="240"/>
                          <w:divBdr>
                            <w:top w:val="none" w:sz="0" w:space="0" w:color="auto"/>
                            <w:left w:val="none" w:sz="0" w:space="0" w:color="auto"/>
                            <w:bottom w:val="none" w:sz="0" w:space="0" w:color="auto"/>
                            <w:right w:val="none" w:sz="0" w:space="0" w:color="auto"/>
                          </w:divBdr>
                        </w:div>
                        <w:div w:id="1753164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4631549">
      <w:bodyDiv w:val="1"/>
      <w:marLeft w:val="0"/>
      <w:marRight w:val="0"/>
      <w:marTop w:val="0"/>
      <w:marBottom w:val="0"/>
      <w:divBdr>
        <w:top w:val="none" w:sz="0" w:space="0" w:color="auto"/>
        <w:left w:val="none" w:sz="0" w:space="0" w:color="auto"/>
        <w:bottom w:val="none" w:sz="0" w:space="0" w:color="auto"/>
        <w:right w:val="none" w:sz="0" w:space="0" w:color="auto"/>
      </w:divBdr>
      <w:divsChild>
        <w:div w:id="1479180170">
          <w:marLeft w:val="0"/>
          <w:marRight w:val="0"/>
          <w:marTop w:val="0"/>
          <w:marBottom w:val="0"/>
          <w:divBdr>
            <w:top w:val="none" w:sz="0" w:space="0" w:color="auto"/>
            <w:left w:val="none" w:sz="0" w:space="0" w:color="auto"/>
            <w:bottom w:val="none" w:sz="0" w:space="0" w:color="auto"/>
            <w:right w:val="none" w:sz="0" w:space="0" w:color="auto"/>
          </w:divBdr>
          <w:divsChild>
            <w:div w:id="1553812521">
              <w:marLeft w:val="0"/>
              <w:marRight w:val="0"/>
              <w:marTop w:val="0"/>
              <w:marBottom w:val="0"/>
              <w:divBdr>
                <w:top w:val="none" w:sz="0" w:space="0" w:color="auto"/>
                <w:left w:val="none" w:sz="0" w:space="0" w:color="auto"/>
                <w:bottom w:val="none" w:sz="0" w:space="0" w:color="auto"/>
                <w:right w:val="none" w:sz="0" w:space="0" w:color="auto"/>
              </w:divBdr>
              <w:divsChild>
                <w:div w:id="510343371">
                  <w:marLeft w:val="0"/>
                  <w:marRight w:val="0"/>
                  <w:marTop w:val="0"/>
                  <w:marBottom w:val="0"/>
                  <w:divBdr>
                    <w:top w:val="none" w:sz="0" w:space="0" w:color="auto"/>
                    <w:left w:val="none" w:sz="0" w:space="0" w:color="auto"/>
                    <w:bottom w:val="none" w:sz="0" w:space="0" w:color="auto"/>
                    <w:right w:val="none" w:sz="0" w:space="0" w:color="auto"/>
                  </w:divBdr>
                  <w:divsChild>
                    <w:div w:id="873469244">
                      <w:marLeft w:val="0"/>
                      <w:marRight w:val="0"/>
                      <w:marTop w:val="0"/>
                      <w:marBottom w:val="750"/>
                      <w:divBdr>
                        <w:top w:val="none" w:sz="0" w:space="0" w:color="auto"/>
                        <w:left w:val="none" w:sz="0" w:space="0" w:color="auto"/>
                        <w:bottom w:val="none" w:sz="0" w:space="0" w:color="auto"/>
                        <w:right w:val="none" w:sz="0" w:space="0" w:color="auto"/>
                      </w:divBdr>
                      <w:divsChild>
                        <w:div w:id="1236471956">
                          <w:marLeft w:val="0"/>
                          <w:marRight w:val="0"/>
                          <w:marTop w:val="0"/>
                          <w:marBottom w:val="240"/>
                          <w:divBdr>
                            <w:top w:val="none" w:sz="0" w:space="0" w:color="auto"/>
                            <w:left w:val="none" w:sz="0" w:space="0" w:color="auto"/>
                            <w:bottom w:val="none" w:sz="0" w:space="0" w:color="auto"/>
                            <w:right w:val="none" w:sz="0" w:space="0" w:color="auto"/>
                          </w:divBdr>
                        </w:div>
                        <w:div w:id="297611605">
                          <w:marLeft w:val="0"/>
                          <w:marRight w:val="0"/>
                          <w:marTop w:val="0"/>
                          <w:marBottom w:val="240"/>
                          <w:divBdr>
                            <w:top w:val="none" w:sz="0" w:space="0" w:color="auto"/>
                            <w:left w:val="none" w:sz="0" w:space="0" w:color="auto"/>
                            <w:bottom w:val="none" w:sz="0" w:space="0" w:color="auto"/>
                            <w:right w:val="none" w:sz="0" w:space="0" w:color="auto"/>
                          </w:divBdr>
                        </w:div>
                        <w:div w:id="361319212">
                          <w:marLeft w:val="0"/>
                          <w:marRight w:val="0"/>
                          <w:marTop w:val="0"/>
                          <w:marBottom w:val="240"/>
                          <w:divBdr>
                            <w:top w:val="none" w:sz="0" w:space="0" w:color="auto"/>
                            <w:left w:val="none" w:sz="0" w:space="0" w:color="auto"/>
                            <w:bottom w:val="none" w:sz="0" w:space="0" w:color="auto"/>
                            <w:right w:val="none" w:sz="0" w:space="0" w:color="auto"/>
                          </w:divBdr>
                        </w:div>
                        <w:div w:id="1706952439">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8706138">
      <w:bodyDiv w:val="1"/>
      <w:marLeft w:val="0"/>
      <w:marRight w:val="0"/>
      <w:marTop w:val="0"/>
      <w:marBottom w:val="0"/>
      <w:divBdr>
        <w:top w:val="none" w:sz="0" w:space="0" w:color="auto"/>
        <w:left w:val="none" w:sz="0" w:space="0" w:color="auto"/>
        <w:bottom w:val="none" w:sz="0" w:space="0" w:color="auto"/>
        <w:right w:val="none" w:sz="0" w:space="0" w:color="auto"/>
      </w:divBdr>
      <w:divsChild>
        <w:div w:id="1343973374">
          <w:marLeft w:val="0"/>
          <w:marRight w:val="0"/>
          <w:marTop w:val="0"/>
          <w:marBottom w:val="0"/>
          <w:divBdr>
            <w:top w:val="none" w:sz="0" w:space="0" w:color="auto"/>
            <w:left w:val="none" w:sz="0" w:space="0" w:color="auto"/>
            <w:bottom w:val="none" w:sz="0" w:space="0" w:color="auto"/>
            <w:right w:val="none" w:sz="0" w:space="0" w:color="auto"/>
          </w:divBdr>
          <w:divsChild>
            <w:div w:id="1968001212">
              <w:marLeft w:val="0"/>
              <w:marRight w:val="0"/>
              <w:marTop w:val="0"/>
              <w:marBottom w:val="0"/>
              <w:divBdr>
                <w:top w:val="none" w:sz="0" w:space="0" w:color="auto"/>
                <w:left w:val="none" w:sz="0" w:space="0" w:color="auto"/>
                <w:bottom w:val="none" w:sz="0" w:space="0" w:color="auto"/>
                <w:right w:val="none" w:sz="0" w:space="0" w:color="auto"/>
              </w:divBdr>
              <w:divsChild>
                <w:div w:id="635574113">
                  <w:marLeft w:val="0"/>
                  <w:marRight w:val="0"/>
                  <w:marTop w:val="0"/>
                  <w:marBottom w:val="0"/>
                  <w:divBdr>
                    <w:top w:val="none" w:sz="0" w:space="0" w:color="auto"/>
                    <w:left w:val="none" w:sz="0" w:space="0" w:color="auto"/>
                    <w:bottom w:val="none" w:sz="0" w:space="0" w:color="auto"/>
                    <w:right w:val="none" w:sz="0" w:space="0" w:color="auto"/>
                  </w:divBdr>
                  <w:divsChild>
                    <w:div w:id="1144666173">
                      <w:marLeft w:val="0"/>
                      <w:marRight w:val="0"/>
                      <w:marTop w:val="0"/>
                      <w:marBottom w:val="750"/>
                      <w:divBdr>
                        <w:top w:val="none" w:sz="0" w:space="0" w:color="auto"/>
                        <w:left w:val="none" w:sz="0" w:space="0" w:color="auto"/>
                        <w:bottom w:val="none" w:sz="0" w:space="0" w:color="auto"/>
                        <w:right w:val="none" w:sz="0" w:space="0" w:color="auto"/>
                      </w:divBdr>
                      <w:divsChild>
                        <w:div w:id="501089595">
                          <w:marLeft w:val="0"/>
                          <w:marRight w:val="0"/>
                          <w:marTop w:val="0"/>
                          <w:marBottom w:val="240"/>
                          <w:divBdr>
                            <w:top w:val="none" w:sz="0" w:space="0" w:color="auto"/>
                            <w:left w:val="none" w:sz="0" w:space="0" w:color="auto"/>
                            <w:bottom w:val="none" w:sz="0" w:space="0" w:color="auto"/>
                            <w:right w:val="none" w:sz="0" w:space="0" w:color="auto"/>
                          </w:divBdr>
                        </w:div>
                        <w:div w:id="813595912">
                          <w:marLeft w:val="0"/>
                          <w:marRight w:val="0"/>
                          <w:marTop w:val="0"/>
                          <w:marBottom w:val="240"/>
                          <w:divBdr>
                            <w:top w:val="none" w:sz="0" w:space="0" w:color="auto"/>
                            <w:left w:val="none" w:sz="0" w:space="0" w:color="auto"/>
                            <w:bottom w:val="none" w:sz="0" w:space="0" w:color="auto"/>
                            <w:right w:val="none" w:sz="0" w:space="0" w:color="auto"/>
                          </w:divBdr>
                        </w:div>
                        <w:div w:id="1194151611">
                          <w:marLeft w:val="450"/>
                          <w:marRight w:val="0"/>
                          <w:marTop w:val="0"/>
                          <w:marBottom w:val="240"/>
                          <w:divBdr>
                            <w:top w:val="none" w:sz="0" w:space="0" w:color="auto"/>
                            <w:left w:val="none" w:sz="0" w:space="0" w:color="auto"/>
                            <w:bottom w:val="none" w:sz="0" w:space="0" w:color="auto"/>
                            <w:right w:val="none" w:sz="0" w:space="0" w:color="auto"/>
                          </w:divBdr>
                        </w:div>
                        <w:div w:id="1916429504">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8422385">
      <w:bodyDiv w:val="1"/>
      <w:marLeft w:val="0"/>
      <w:marRight w:val="0"/>
      <w:marTop w:val="0"/>
      <w:marBottom w:val="0"/>
      <w:divBdr>
        <w:top w:val="none" w:sz="0" w:space="0" w:color="auto"/>
        <w:left w:val="none" w:sz="0" w:space="0" w:color="auto"/>
        <w:bottom w:val="none" w:sz="0" w:space="0" w:color="auto"/>
        <w:right w:val="none" w:sz="0" w:space="0" w:color="auto"/>
      </w:divBdr>
      <w:divsChild>
        <w:div w:id="534463958">
          <w:marLeft w:val="0"/>
          <w:marRight w:val="0"/>
          <w:marTop w:val="0"/>
          <w:marBottom w:val="0"/>
          <w:divBdr>
            <w:top w:val="none" w:sz="0" w:space="0" w:color="auto"/>
            <w:left w:val="none" w:sz="0" w:space="0" w:color="auto"/>
            <w:bottom w:val="none" w:sz="0" w:space="0" w:color="auto"/>
            <w:right w:val="none" w:sz="0" w:space="0" w:color="auto"/>
          </w:divBdr>
          <w:divsChild>
            <w:div w:id="1163737880">
              <w:marLeft w:val="0"/>
              <w:marRight w:val="0"/>
              <w:marTop w:val="0"/>
              <w:marBottom w:val="0"/>
              <w:divBdr>
                <w:top w:val="none" w:sz="0" w:space="0" w:color="auto"/>
                <w:left w:val="none" w:sz="0" w:space="0" w:color="auto"/>
                <w:bottom w:val="none" w:sz="0" w:space="0" w:color="auto"/>
                <w:right w:val="none" w:sz="0" w:space="0" w:color="auto"/>
              </w:divBdr>
              <w:divsChild>
                <w:div w:id="1540703295">
                  <w:marLeft w:val="0"/>
                  <w:marRight w:val="0"/>
                  <w:marTop w:val="0"/>
                  <w:marBottom w:val="0"/>
                  <w:divBdr>
                    <w:top w:val="none" w:sz="0" w:space="0" w:color="auto"/>
                    <w:left w:val="none" w:sz="0" w:space="0" w:color="auto"/>
                    <w:bottom w:val="none" w:sz="0" w:space="0" w:color="auto"/>
                    <w:right w:val="none" w:sz="0" w:space="0" w:color="auto"/>
                  </w:divBdr>
                  <w:divsChild>
                    <w:div w:id="1491169490">
                      <w:marLeft w:val="0"/>
                      <w:marRight w:val="0"/>
                      <w:marTop w:val="0"/>
                      <w:marBottom w:val="750"/>
                      <w:divBdr>
                        <w:top w:val="none" w:sz="0" w:space="0" w:color="auto"/>
                        <w:left w:val="none" w:sz="0" w:space="0" w:color="auto"/>
                        <w:bottom w:val="none" w:sz="0" w:space="0" w:color="auto"/>
                        <w:right w:val="none" w:sz="0" w:space="0" w:color="auto"/>
                      </w:divBdr>
                      <w:divsChild>
                        <w:div w:id="1690326998">
                          <w:marLeft w:val="0"/>
                          <w:marRight w:val="0"/>
                          <w:marTop w:val="0"/>
                          <w:marBottom w:val="240"/>
                          <w:divBdr>
                            <w:top w:val="none" w:sz="0" w:space="0" w:color="auto"/>
                            <w:left w:val="none" w:sz="0" w:space="0" w:color="auto"/>
                            <w:bottom w:val="none" w:sz="0" w:space="0" w:color="auto"/>
                            <w:right w:val="none" w:sz="0" w:space="0" w:color="auto"/>
                          </w:divBdr>
                        </w:div>
                        <w:div w:id="1564222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11</cp:revision>
  <dcterms:created xsi:type="dcterms:W3CDTF">2014-08-26T18:00:00Z</dcterms:created>
  <dcterms:modified xsi:type="dcterms:W3CDTF">2014-10-21T20:39:00Z</dcterms:modified>
</cp:coreProperties>
</file>